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3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09"/>
        <w:gridCol w:w="1700"/>
        <w:gridCol w:w="4391"/>
      </w:tblGrid>
      <w:tr w:rsidR="00B44466" w:rsidTr="00523722">
        <w:trPr>
          <w:trHeight w:val="3261"/>
        </w:trPr>
        <w:tc>
          <w:tcPr>
            <w:tcW w:w="41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4466" w:rsidRDefault="00B44466">
            <w:pPr>
              <w:pStyle w:val="3"/>
              <w:spacing w:line="276" w:lineRule="auto"/>
              <w:ind w:right="-88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B44466" w:rsidRDefault="00B44466">
            <w:pPr>
              <w:pStyle w:val="3"/>
              <w:spacing w:line="276" w:lineRule="auto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B44466" w:rsidRDefault="00B44466">
            <w:pPr>
              <w:spacing w:line="276" w:lineRule="auto"/>
              <w:ind w:right="-88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                            ГЛАВА </w:t>
            </w:r>
          </w:p>
          <w:p w:rsidR="00B44466" w:rsidRDefault="00B4446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B44466" w:rsidRDefault="00B4446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B44466" w:rsidRDefault="00B44466">
            <w:pPr>
              <w:spacing w:line="276" w:lineRule="auto"/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B44466" w:rsidRDefault="00B44466">
            <w:pPr>
              <w:pStyle w:val="1"/>
              <w:spacing w:line="276" w:lineRule="auto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B44466" w:rsidRDefault="00B44466">
            <w:pPr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</w:rPr>
              <w:t>БольшиеМетески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B44466" w:rsidRDefault="00B44466">
            <w:pPr>
              <w:spacing w:line="276" w:lineRule="auto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  <w:lang w:val="en-US"/>
              </w:rPr>
              <w:t>422082</w:t>
            </w:r>
          </w:p>
          <w:p w:rsidR="00B44466" w:rsidRDefault="00B44466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B44466" w:rsidRDefault="00B44466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hAnsi="T_Times NR"/>
                <w:b w:val="0"/>
              </w:rPr>
              <w:t>Bmts.Tul</w:t>
            </w:r>
            <w:proofErr w:type="spellEnd"/>
            <w:r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tatar.ru</w:t>
            </w:r>
            <w:proofErr w:type="spellEnd"/>
          </w:p>
          <w:p w:rsidR="00B44466" w:rsidRDefault="00B44466">
            <w:pPr>
              <w:spacing w:line="276" w:lineRule="auto"/>
            </w:pPr>
            <w:r>
              <w:t xml:space="preserve">ОКПО 94318062    ОГРН 1021607156780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B44466" w:rsidRDefault="00B44466">
            <w:pPr>
              <w:spacing w:line="276" w:lineRule="auto"/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7740" cy="12122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44466" w:rsidRDefault="00B44466">
            <w:pPr>
              <w:pStyle w:val="3"/>
              <w:spacing w:line="276" w:lineRule="auto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B44466" w:rsidRDefault="00B44466">
            <w:pPr>
              <w:pStyle w:val="3"/>
              <w:spacing w:line="276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B44466" w:rsidRDefault="00B44466">
            <w:pPr>
              <w:pStyle w:val="1"/>
              <w:spacing w:line="276" w:lineRule="auto"/>
              <w:jc w:val="left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                               ТЕЛӘЧЕ </w:t>
            </w:r>
          </w:p>
          <w:p w:rsidR="00B44466" w:rsidRDefault="00B44466">
            <w:pPr>
              <w:pStyle w:val="1"/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B44466" w:rsidRDefault="00B44466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B44466" w:rsidRDefault="00B44466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B44466" w:rsidRDefault="00B44466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B44466" w:rsidRDefault="00B44466">
            <w:pPr>
              <w:spacing w:line="276" w:lineRule="auto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 урамы, 56 А, Олы Мәтәскә авылы,                                                                                                 422082</w:t>
            </w:r>
          </w:p>
          <w:p w:rsidR="00B44466" w:rsidRDefault="00B44466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B44466" w:rsidRDefault="00B44466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B44466" w:rsidRDefault="00B44466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B44466" w:rsidRDefault="00B44466">
            <w:pPr>
              <w:pStyle w:val="a3"/>
              <w:spacing w:line="276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B44466" w:rsidRDefault="00B44466" w:rsidP="00B44466">
      <w:pPr>
        <w:rPr>
          <w:sz w:val="28"/>
          <w:szCs w:val="28"/>
        </w:rPr>
      </w:pPr>
    </w:p>
    <w:p w:rsidR="00B44466" w:rsidRDefault="00B44466" w:rsidP="00B44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КАРАР</w:t>
      </w:r>
    </w:p>
    <w:p w:rsidR="00B44466" w:rsidRDefault="00B44466" w:rsidP="00B44466">
      <w:pPr>
        <w:rPr>
          <w:rStyle w:val="no0020spacingchar1"/>
          <w:rFonts w:cs="Times New Roman"/>
          <w:sz w:val="24"/>
          <w:szCs w:val="24"/>
        </w:rPr>
      </w:pPr>
      <w:r>
        <w:rPr>
          <w:rStyle w:val="no0020spacingchar1"/>
          <w:rFonts w:cs="Times New Roman"/>
          <w:b/>
          <w:sz w:val="24"/>
          <w:szCs w:val="24"/>
        </w:rPr>
        <w:t xml:space="preserve">      № 1                                                                                                                            15 января 2019г.</w:t>
      </w:r>
    </w:p>
    <w:p w:rsidR="00B44466" w:rsidRDefault="00B44466" w:rsidP="00B44466">
      <w:pPr>
        <w:jc w:val="center"/>
        <w:rPr>
          <w:rStyle w:val="no0020spacingchar1"/>
          <w:rFonts w:cs="Times New Roman"/>
          <w:b/>
          <w:sz w:val="24"/>
          <w:szCs w:val="24"/>
        </w:rPr>
      </w:pPr>
    </w:p>
    <w:p w:rsidR="00B44466" w:rsidRDefault="00B44466" w:rsidP="00B44466">
      <w:pPr>
        <w:jc w:val="center"/>
        <w:rPr>
          <w:rStyle w:val="no0020spacingchar1"/>
          <w:rFonts w:cs="Times New Roman"/>
          <w:b/>
          <w:szCs w:val="28"/>
        </w:rPr>
      </w:pPr>
    </w:p>
    <w:p w:rsidR="00B44466" w:rsidRPr="00361880" w:rsidRDefault="00B44466" w:rsidP="00B44466">
      <w:pPr>
        <w:rPr>
          <w:rStyle w:val="no0020spacingchar1"/>
          <w:rFonts w:ascii="Times New Roman" w:hAnsi="Times New Roman" w:cs="Times New Roman"/>
          <w:sz w:val="28"/>
          <w:szCs w:val="28"/>
        </w:rPr>
      </w:pPr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          Об утверждении плана по   противодействию   коррупции </w:t>
      </w:r>
      <w:proofErr w:type="gramStart"/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4466" w:rsidRPr="00361880" w:rsidRDefault="00B44466" w:rsidP="00B44466">
      <w:pPr>
        <w:jc w:val="center"/>
        <w:rPr>
          <w:rStyle w:val="no0020spacingchar1"/>
          <w:rFonts w:ascii="Times New Roman" w:hAnsi="Times New Roman" w:cs="Times New Roman"/>
          <w:sz w:val="28"/>
          <w:szCs w:val="28"/>
        </w:rPr>
      </w:pPr>
      <w:proofErr w:type="spellStart"/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="00361880" w:rsidRPr="00361880">
        <w:rPr>
          <w:rStyle w:val="no0020spacing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61880" w:rsidRPr="00361880">
        <w:rPr>
          <w:rStyle w:val="no0020spacingchar1"/>
          <w:rFonts w:ascii="Times New Roman" w:hAnsi="Times New Roman" w:cs="Times New Roman"/>
          <w:sz w:val="28"/>
          <w:szCs w:val="28"/>
        </w:rPr>
        <w:t xml:space="preserve"> района РТ на 2019</w:t>
      </w:r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 xml:space="preserve"> год. </w:t>
      </w:r>
    </w:p>
    <w:p w:rsidR="00B44466" w:rsidRPr="00361880" w:rsidRDefault="00B44466" w:rsidP="00B44466">
      <w:pPr>
        <w:jc w:val="center"/>
        <w:rPr>
          <w:rStyle w:val="no0020spacingchar1"/>
          <w:rFonts w:ascii="Times New Roman" w:hAnsi="Times New Roman" w:cs="Times New Roman"/>
          <w:b/>
          <w:szCs w:val="28"/>
        </w:rPr>
      </w:pPr>
    </w:p>
    <w:p w:rsidR="00B44466" w:rsidRPr="00361880" w:rsidRDefault="00B44466" w:rsidP="00B44466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 w:rsidRPr="00361880">
        <w:rPr>
          <w:rStyle w:val="no0020spacingchar1"/>
          <w:rFonts w:ascii="Times New Roman" w:hAnsi="Times New Roman" w:cs="Times New Roman"/>
          <w:b/>
          <w:szCs w:val="28"/>
        </w:rPr>
        <w:tab/>
      </w:r>
      <w:proofErr w:type="gramStart"/>
      <w:r w:rsidRPr="00361880">
        <w:rPr>
          <w:rStyle w:val="no0020spacingchar1"/>
          <w:rFonts w:ascii="Times New Roman" w:hAnsi="Times New Roman" w:cs="Times New Roman"/>
          <w:sz w:val="28"/>
          <w:szCs w:val="28"/>
        </w:rPr>
        <w:t>Во исполнение</w:t>
      </w:r>
      <w:r w:rsidRPr="00361880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", </w:t>
      </w:r>
      <w:r w:rsidRPr="00361880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</w:t>
      </w:r>
      <w:r w:rsidR="00361880">
        <w:rPr>
          <w:rFonts w:ascii="Times New Roman" w:hAnsi="Times New Roman"/>
          <w:sz w:val="28"/>
          <w:szCs w:val="28"/>
        </w:rPr>
        <w:t>еспублики Татарстан на 2015-2021</w:t>
      </w:r>
      <w:r w:rsidRPr="00361880">
        <w:rPr>
          <w:rFonts w:ascii="Times New Roman" w:hAnsi="Times New Roman"/>
          <w:sz w:val="28"/>
          <w:szCs w:val="28"/>
        </w:rPr>
        <w:t xml:space="preserve"> годы»</w:t>
      </w:r>
      <w:r w:rsidR="00361880">
        <w:rPr>
          <w:rFonts w:ascii="Times New Roman" w:hAnsi="Times New Roman"/>
          <w:sz w:val="28"/>
          <w:szCs w:val="28"/>
        </w:rPr>
        <w:t xml:space="preserve"> (</w:t>
      </w:r>
      <w:r w:rsidR="006626E1">
        <w:rPr>
          <w:rFonts w:ascii="Times New Roman" w:hAnsi="Times New Roman"/>
          <w:sz w:val="28"/>
          <w:szCs w:val="28"/>
        </w:rPr>
        <w:t>в редакции постановления</w:t>
      </w:r>
      <w:r w:rsidR="00361880">
        <w:rPr>
          <w:rFonts w:ascii="Times New Roman" w:hAnsi="Times New Roman"/>
          <w:sz w:val="28"/>
          <w:szCs w:val="28"/>
        </w:rPr>
        <w:t xml:space="preserve"> от 10.09.2018)</w:t>
      </w:r>
      <w:r w:rsidRPr="00361880">
        <w:rPr>
          <w:rFonts w:ascii="Times New Roman" w:hAnsi="Times New Roman"/>
          <w:sz w:val="28"/>
          <w:szCs w:val="28"/>
        </w:rPr>
        <w:t xml:space="preserve">, муниципальной программы 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>«</w:t>
      </w:r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Реализация  </w:t>
      </w:r>
      <w:proofErr w:type="spellStart"/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</w:t>
      </w:r>
      <w:r w:rsidR="006626E1">
        <w:rPr>
          <w:rStyle w:val="consplustitlechar1"/>
          <w:rFonts w:ascii="Times New Roman" w:hAnsi="Times New Roman"/>
          <w:b w:val="0"/>
          <w:sz w:val="28"/>
          <w:szCs w:val="28"/>
        </w:rPr>
        <w:t>еспублики Татарстан на 2015-2021</w:t>
      </w:r>
      <w:r w:rsidRPr="00361880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годы» от 27 ноября 2014 года № 545</w:t>
      </w:r>
      <w:proofErr w:type="gramEnd"/>
      <w:r w:rsidR="006626E1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(в редакции постановлений от 30.12.2015 № 632; от 23.05.2016 № 497; </w:t>
      </w:r>
      <w:proofErr w:type="gramStart"/>
      <w:r w:rsidR="006626E1">
        <w:rPr>
          <w:rStyle w:val="consplustitlechar1"/>
          <w:rFonts w:ascii="Times New Roman" w:hAnsi="Times New Roman"/>
          <w:b w:val="0"/>
          <w:sz w:val="28"/>
          <w:szCs w:val="28"/>
        </w:rPr>
        <w:t>от</w:t>
      </w:r>
      <w:proofErr w:type="gramEnd"/>
      <w:r w:rsidR="006626E1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626E1">
        <w:rPr>
          <w:rStyle w:val="consplustitlechar1"/>
          <w:rFonts w:ascii="Times New Roman" w:hAnsi="Times New Roman"/>
          <w:b w:val="0"/>
          <w:sz w:val="28"/>
          <w:szCs w:val="28"/>
        </w:rPr>
        <w:t>28.08.2018 № 562; от 12.11.2018 № 716)</w:t>
      </w:r>
      <w:proofErr w:type="gramEnd"/>
    </w:p>
    <w:p w:rsidR="00B44466" w:rsidRDefault="00B44466" w:rsidP="00B44466">
      <w:pPr>
        <w:pStyle w:val="11"/>
        <w:jc w:val="center"/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B44466" w:rsidRDefault="00447CFA" w:rsidP="00447CFA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</w:r>
      <w:r w:rsidR="00B44466">
        <w:rPr>
          <w:rStyle w:val="normalchar1"/>
          <w:rFonts w:ascii="Times New Roman" w:hAnsi="Times New Roman" w:cs="Times New Roman"/>
          <w:sz w:val="28"/>
          <w:szCs w:val="28"/>
        </w:rPr>
        <w:t xml:space="preserve">1.Утвердить план по противодействию коррупции в  </w:t>
      </w:r>
      <w:proofErr w:type="spellStart"/>
      <w:r w:rsidR="00B44466">
        <w:rPr>
          <w:rStyle w:val="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 w:rsidR="00B44466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РТ на 2019 год (приложение №1).</w:t>
      </w:r>
    </w:p>
    <w:p w:rsidR="00B44466" w:rsidRDefault="00447CFA" w:rsidP="00447CFA">
      <w:pPr>
        <w:pStyle w:val="11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</w:r>
      <w:r w:rsidR="00B44466">
        <w:rPr>
          <w:rStyle w:val="normalchar1"/>
          <w:rFonts w:ascii="Times New Roman" w:hAnsi="Times New Roman" w:cs="Times New Roman"/>
          <w:sz w:val="28"/>
          <w:szCs w:val="28"/>
        </w:rPr>
        <w:t>2.</w:t>
      </w:r>
      <w:proofErr w:type="gramStart"/>
      <w:r w:rsidR="00B44466"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466"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4466" w:rsidRDefault="00B44466" w:rsidP="00447CFA">
      <w:pPr>
        <w:pStyle w:val="11"/>
        <w:jc w:val="both"/>
        <w:rPr>
          <w:rStyle w:val="no0020spacingchar1"/>
          <w:rFonts w:ascii="Times New Roman" w:hAnsi="Times New Roman" w:cs="Times New Roman"/>
          <w:szCs w:val="28"/>
        </w:rPr>
      </w:pPr>
    </w:p>
    <w:p w:rsidR="00B44466" w:rsidRDefault="00B44466" w:rsidP="00B4446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М.А.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B44466" w:rsidRDefault="00B44466" w:rsidP="00B4446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466" w:rsidRDefault="00B44466" w:rsidP="00B44466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6626E1">
      <w:pPr>
        <w:shd w:val="clear" w:color="auto" w:fill="FFFFFF"/>
        <w:spacing w:line="360" w:lineRule="atLeast"/>
        <w:ind w:left="6237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6626E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Утверждено</w:t>
      </w:r>
    </w:p>
    <w:p w:rsidR="00B44466" w:rsidRDefault="00B44466" w:rsidP="006626E1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B44466" w:rsidRDefault="00B44466" w:rsidP="006626E1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Большеметескинского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44466" w:rsidRDefault="00B44466" w:rsidP="006626E1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B44466" w:rsidRDefault="00B44466" w:rsidP="006626E1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от «15» января 2019 г. № 1</w:t>
      </w:r>
    </w:p>
    <w:p w:rsidR="00B44466" w:rsidRDefault="00B44466" w:rsidP="00B4446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Большеметескин</w:t>
      </w:r>
      <w:r w:rsidR="004B50B3">
        <w:rPr>
          <w:rStyle w:val="consplusnormalchar1"/>
          <w:rFonts w:ascii="Times New Roman" w:hAnsi="Times New Roman" w:cs="Times New Roman"/>
          <w:sz w:val="28"/>
          <w:szCs w:val="28"/>
        </w:rPr>
        <w:t>ском</w:t>
      </w:r>
      <w:proofErr w:type="spellEnd"/>
      <w:r w:rsidR="004B50B3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Тюлячинского </w:t>
      </w:r>
      <w:r w:rsidR="00361880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 района РТ на 2019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B44466" w:rsidRDefault="00B44466" w:rsidP="00B44466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36188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</w:t>
            </w:r>
            <w:r w:rsidR="00B44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B44466" w:rsidTr="00B44466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466" w:rsidTr="00B44466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466" w:rsidTr="00B44466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44466" w:rsidRDefault="00B4446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B44466" w:rsidTr="00B44466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B44466" w:rsidTr="00B44466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B44466" w:rsidRDefault="00B4446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B44466" w:rsidRDefault="00B44466" w:rsidP="00B44466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44466" w:rsidRDefault="00B44466" w:rsidP="00B44466">
      <w:pPr>
        <w:rPr>
          <w:sz w:val="24"/>
          <w:szCs w:val="24"/>
        </w:rPr>
      </w:pPr>
    </w:p>
    <w:p w:rsidR="00B44466" w:rsidRDefault="00B44466" w:rsidP="004B50B3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B0506" w:rsidRDefault="00FB0506"/>
    <w:sectPr w:rsidR="00FB0506" w:rsidSect="00FB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466"/>
    <w:rsid w:val="00361880"/>
    <w:rsid w:val="00447CFA"/>
    <w:rsid w:val="004B50B3"/>
    <w:rsid w:val="00523722"/>
    <w:rsid w:val="006626E1"/>
    <w:rsid w:val="00944D92"/>
    <w:rsid w:val="00A67A66"/>
    <w:rsid w:val="00B44466"/>
    <w:rsid w:val="00CA2F6C"/>
    <w:rsid w:val="00F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4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44466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4446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466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44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444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B44466"/>
    <w:pPr>
      <w:spacing w:line="240" w:lineRule="atLeast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B44466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B44466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B4446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B4446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B4446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D69D-0940-4B14-8051-7A890CA9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2019-01-22T10:13:00Z</cp:lastPrinted>
  <dcterms:created xsi:type="dcterms:W3CDTF">2019-01-22T10:14:00Z</dcterms:created>
  <dcterms:modified xsi:type="dcterms:W3CDTF">2019-01-22T10:14:00Z</dcterms:modified>
</cp:coreProperties>
</file>